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1D24" w14:textId="3A88A096" w:rsidR="00BA2408" w:rsidRPr="00EC4B00" w:rsidRDefault="00BA2408" w:rsidP="003C44B2">
      <w:pPr>
        <w:widowControl/>
        <w:suppressAutoHyphens/>
        <w:spacing w:after="200"/>
        <w:contextualSpacing/>
        <w:rPr>
          <w:rFonts w:ascii="Times New Roman" w:eastAsiaTheme="minorHAnsi" w:hAnsi="Times New Roman" w:cs="Times New Roman"/>
          <w:b/>
          <w:color w:val="auto"/>
          <w:spacing w:val="-2"/>
          <w:sz w:val="24"/>
          <w:szCs w:val="24"/>
          <w:lang w:eastAsia="en-US"/>
        </w:rPr>
      </w:pPr>
    </w:p>
    <w:p w14:paraId="7F70D8F0" w14:textId="6E2178B6" w:rsidR="00BA2408" w:rsidRPr="003C44B2" w:rsidRDefault="00BE6F9C" w:rsidP="003C44B2">
      <w:pPr>
        <w:widowControl/>
        <w:suppressAutoHyphens/>
        <w:spacing w:after="200"/>
        <w:contextualSpacing/>
        <w:jc w:val="center"/>
        <w:rPr>
          <w:rFonts w:ascii="Arial" w:eastAsiaTheme="minorHAnsi" w:hAnsi="Arial" w:cs="Arial"/>
          <w:b/>
          <w:color w:val="auto"/>
          <w:spacing w:val="-2"/>
          <w:sz w:val="24"/>
          <w:szCs w:val="24"/>
          <w:lang w:eastAsia="en-US"/>
        </w:rPr>
      </w:pPr>
      <w:r w:rsidRPr="003C44B2">
        <w:rPr>
          <w:rFonts w:ascii="Arial" w:eastAsiaTheme="minorHAnsi" w:hAnsi="Arial" w:cs="Arial"/>
          <w:b/>
          <w:color w:val="auto"/>
          <w:spacing w:val="-2"/>
          <w:sz w:val="24"/>
          <w:szCs w:val="24"/>
          <w:lang w:eastAsia="en-US"/>
        </w:rPr>
        <w:t>JOB DESCRIPTION</w:t>
      </w:r>
    </w:p>
    <w:p w14:paraId="46A9EC32" w14:textId="77777777" w:rsidR="00BA2408" w:rsidRPr="00EC4B00" w:rsidRDefault="00BA2408" w:rsidP="00212D5F">
      <w:pPr>
        <w:widowControl/>
        <w:suppressAutoHyphens/>
        <w:spacing w:after="200"/>
        <w:contextualSpacing/>
        <w:jc w:val="center"/>
        <w:rPr>
          <w:rFonts w:ascii="Times New Roman" w:eastAsiaTheme="minorHAnsi" w:hAnsi="Times New Roman" w:cs="Times New Roman"/>
          <w:b/>
          <w:color w:val="auto"/>
          <w:spacing w:val="-2"/>
          <w:sz w:val="24"/>
          <w:szCs w:val="24"/>
          <w:lang w:eastAsia="en-US"/>
        </w:rPr>
      </w:pPr>
    </w:p>
    <w:p w14:paraId="428AD758" w14:textId="77777777" w:rsidR="00341BDB" w:rsidRDefault="00341BDB" w:rsidP="00F50112">
      <w:pPr>
        <w:widowControl/>
        <w:suppressAutoHyphens/>
        <w:spacing w:after="200"/>
        <w:contextualSpacing/>
        <w:jc w:val="center"/>
        <w:rPr>
          <w:rFonts w:ascii="Arial" w:eastAsiaTheme="minorHAnsi" w:hAnsi="Arial" w:cs="Arial"/>
          <w:b/>
          <w:color w:val="auto"/>
          <w:spacing w:val="-2"/>
          <w:lang w:eastAsia="en-US"/>
        </w:rPr>
      </w:pPr>
      <w:r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FULL-TIME &amp; </w:t>
      </w:r>
      <w:r w:rsidR="00F50112"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HOURLY PAID </w:t>
      </w:r>
      <w:r w:rsidR="00136BEB"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>LECTURER</w:t>
      </w:r>
      <w:r w:rsidR="00832E52"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auto"/>
          <w:spacing w:val="-2"/>
          <w:lang w:eastAsia="en-US"/>
        </w:rPr>
        <w:t>POSITIONS</w:t>
      </w:r>
    </w:p>
    <w:p w14:paraId="76BB2D24" w14:textId="77777777" w:rsidR="00341BDB" w:rsidRDefault="00341BDB" w:rsidP="00F50112">
      <w:pPr>
        <w:widowControl/>
        <w:suppressAutoHyphens/>
        <w:spacing w:after="200"/>
        <w:contextualSpacing/>
        <w:jc w:val="center"/>
        <w:rPr>
          <w:rFonts w:ascii="Arial" w:eastAsiaTheme="minorHAnsi" w:hAnsi="Arial" w:cs="Arial"/>
          <w:b/>
          <w:color w:val="auto"/>
          <w:spacing w:val="-2"/>
          <w:lang w:eastAsia="en-US"/>
        </w:rPr>
      </w:pPr>
    </w:p>
    <w:p w14:paraId="7FD723A9" w14:textId="2AC0153A" w:rsidR="00BE6F9C" w:rsidRDefault="00341BDB" w:rsidP="00F50112">
      <w:pPr>
        <w:widowControl/>
        <w:suppressAutoHyphens/>
        <w:spacing w:after="200"/>
        <w:contextualSpacing/>
        <w:jc w:val="center"/>
        <w:rPr>
          <w:rFonts w:ascii="Arial" w:eastAsiaTheme="minorHAnsi" w:hAnsi="Arial" w:cs="Arial"/>
          <w:b/>
          <w:color w:val="auto"/>
          <w:spacing w:val="-2"/>
          <w:lang w:eastAsia="en-US"/>
        </w:rPr>
      </w:pPr>
      <w:r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 - </w:t>
      </w:r>
      <w:r w:rsidRPr="00341BDB">
        <w:rPr>
          <w:rFonts w:ascii="Arial" w:eastAsiaTheme="minorHAnsi" w:hAnsi="Arial" w:cs="Arial"/>
          <w:b/>
          <w:color w:val="auto"/>
          <w:spacing w:val="-2"/>
          <w:sz w:val="28"/>
          <w:szCs w:val="28"/>
          <w:lang w:eastAsia="en-US"/>
        </w:rPr>
        <w:t>DIGITAL TECHNOLOGIES</w:t>
      </w:r>
      <w:r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 – </w:t>
      </w:r>
    </w:p>
    <w:p w14:paraId="7B800101" w14:textId="4F221784" w:rsidR="00212D5F" w:rsidRDefault="00212D5F" w:rsidP="00F50112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b/>
          <w:color w:val="auto"/>
          <w:spacing w:val="-2"/>
          <w:lang w:eastAsia="en-US"/>
        </w:rPr>
      </w:pPr>
    </w:p>
    <w:p w14:paraId="69ECFB5E" w14:textId="77777777" w:rsidR="00B76299" w:rsidRPr="00B37CE5" w:rsidRDefault="00B76299" w:rsidP="00F50112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</w:pPr>
    </w:p>
    <w:p w14:paraId="78B371E1" w14:textId="77777777" w:rsidR="002D2518" w:rsidRPr="00B37CE5" w:rsidRDefault="002D2518" w:rsidP="004F7ECC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</w:pPr>
    </w:p>
    <w:p w14:paraId="1724C1F2" w14:textId="213A842F" w:rsidR="00BE6F9C" w:rsidRPr="00B37CE5" w:rsidRDefault="00BE6F9C" w:rsidP="004F7ECC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</w:pPr>
      <w:r w:rsidRPr="00B37CE5"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  <w:t xml:space="preserve">TITLE: </w:t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 </w:t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ab/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ab/>
      </w:r>
      <w:r w:rsidR="00136BEB"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>LECTURER</w:t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 </w:t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ab/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ab/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ab/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ab/>
      </w:r>
    </w:p>
    <w:p w14:paraId="78312878" w14:textId="77777777" w:rsidR="002D2518" w:rsidRPr="00B37CE5" w:rsidRDefault="002D2518" w:rsidP="004F7ECC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</w:pPr>
    </w:p>
    <w:p w14:paraId="10EA6F58" w14:textId="632D7E84" w:rsidR="00BE6F9C" w:rsidRPr="00B37CE5" w:rsidRDefault="00BE6F9C" w:rsidP="004F7ECC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</w:pPr>
      <w:r w:rsidRPr="00B37CE5"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  <w:t>REPORTS TO</w:t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: </w:t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ab/>
      </w:r>
      <w:r w:rsidR="00136BEB"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>PROGRAMME MANAGER</w:t>
      </w:r>
      <w:r w:rsidRPr="00B37CE5">
        <w:rPr>
          <w:rFonts w:ascii="Arial" w:eastAsiaTheme="minorHAnsi" w:hAnsi="Arial" w:cs="Arial"/>
          <w:b/>
          <w:color w:val="auto"/>
          <w:spacing w:val="-2"/>
          <w:lang w:eastAsia="en-US"/>
        </w:rPr>
        <w:t xml:space="preserve"> </w:t>
      </w:r>
    </w:p>
    <w:p w14:paraId="796677A2" w14:textId="77777777" w:rsidR="002D2518" w:rsidRPr="00B37CE5" w:rsidRDefault="002D2518" w:rsidP="004F7ECC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</w:pPr>
    </w:p>
    <w:p w14:paraId="54694F88" w14:textId="77777777" w:rsidR="00D07677" w:rsidRPr="00110B0C" w:rsidRDefault="00D07677" w:rsidP="00D07677">
      <w:pPr>
        <w:tabs>
          <w:tab w:val="left" w:pos="-720"/>
        </w:tabs>
        <w:suppressAutoHyphens/>
        <w:spacing w:before="360"/>
        <w:jc w:val="both"/>
        <w:rPr>
          <w:rFonts w:ascii="Arial" w:hAnsi="Arial" w:cs="Arial"/>
          <w:b/>
          <w:color w:val="auto"/>
          <w:spacing w:val="-2"/>
        </w:rPr>
      </w:pPr>
      <w:r w:rsidRPr="00110B0C">
        <w:rPr>
          <w:rFonts w:ascii="Arial" w:hAnsi="Arial" w:cs="Arial"/>
          <w:b/>
          <w:color w:val="auto"/>
          <w:spacing w:val="-2"/>
          <w:u w:val="single"/>
        </w:rPr>
        <w:t>SUMMARY</w:t>
      </w:r>
      <w:r w:rsidRPr="00110B0C">
        <w:rPr>
          <w:rFonts w:ascii="Arial" w:hAnsi="Arial" w:cs="Arial"/>
          <w:b/>
          <w:color w:val="auto"/>
          <w:spacing w:val="-2"/>
        </w:rPr>
        <w:t>:</w:t>
      </w:r>
    </w:p>
    <w:p w14:paraId="3F63F0FD" w14:textId="77777777" w:rsidR="00212D5F" w:rsidRPr="00110B0C" w:rsidRDefault="00212D5F" w:rsidP="004F7ECC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color w:val="auto"/>
          <w:spacing w:val="-2"/>
          <w:highlight w:val="yellow"/>
          <w:lang w:eastAsia="en-US"/>
        </w:rPr>
      </w:pPr>
    </w:p>
    <w:p w14:paraId="2BA4823D" w14:textId="548AD55F" w:rsidR="00BA70BB" w:rsidRDefault="002C2663" w:rsidP="004F7ECC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color w:val="auto"/>
          <w:spacing w:val="-2"/>
          <w:lang w:eastAsia="en-US"/>
        </w:rPr>
      </w:pPr>
      <w:r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The </w:t>
      </w:r>
      <w:r w:rsidR="00110B0C" w:rsidRPr="00110B0C">
        <w:rPr>
          <w:rFonts w:ascii="Arial" w:eastAsiaTheme="minorHAnsi" w:hAnsi="Arial" w:cs="Arial"/>
          <w:color w:val="auto"/>
          <w:spacing w:val="-2"/>
          <w:lang w:eastAsia="en-US"/>
        </w:rPr>
        <w:t>School of Digital and Creative Technologies</w:t>
      </w:r>
      <w:r w:rsidR="00F50112"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 at</w:t>
      </w:r>
      <w:r w:rsidR="00341BDB">
        <w:rPr>
          <w:rFonts w:ascii="Arial" w:eastAsiaTheme="minorHAnsi" w:hAnsi="Arial" w:cs="Arial"/>
          <w:color w:val="auto"/>
          <w:spacing w:val="-2"/>
          <w:lang w:eastAsia="en-US"/>
        </w:rPr>
        <w:t xml:space="preserve"> DGHE is looking to recruit </w:t>
      </w:r>
      <w:r w:rsidR="00341BDB" w:rsidRPr="00B76299">
        <w:rPr>
          <w:rFonts w:ascii="Arial" w:eastAsiaTheme="minorHAnsi" w:hAnsi="Arial" w:cs="Arial"/>
          <w:color w:val="auto"/>
          <w:spacing w:val="-2"/>
          <w:lang w:eastAsia="en-US"/>
        </w:rPr>
        <w:t>full-time and</w:t>
      </w:r>
      <w:r w:rsidRPr="00B76299">
        <w:rPr>
          <w:rFonts w:ascii="Arial" w:eastAsiaTheme="minorHAnsi" w:hAnsi="Arial" w:cs="Arial"/>
          <w:color w:val="auto"/>
          <w:spacing w:val="-2"/>
          <w:lang w:eastAsia="en-US"/>
        </w:rPr>
        <w:t xml:space="preserve"> </w:t>
      </w:r>
      <w:r w:rsidR="00DF7679" w:rsidRPr="00B76299">
        <w:rPr>
          <w:rFonts w:ascii="Arial" w:eastAsiaTheme="minorHAnsi" w:hAnsi="Arial" w:cs="Arial"/>
          <w:color w:val="auto"/>
          <w:spacing w:val="-2"/>
          <w:lang w:eastAsia="en-US"/>
        </w:rPr>
        <w:t>freelance</w:t>
      </w:r>
      <w:r w:rsidR="00602A77" w:rsidRPr="00B76299">
        <w:rPr>
          <w:rFonts w:ascii="Arial" w:eastAsiaTheme="minorHAnsi" w:hAnsi="Arial" w:cs="Arial"/>
          <w:color w:val="auto"/>
          <w:spacing w:val="-2"/>
          <w:lang w:eastAsia="en-US"/>
        </w:rPr>
        <w:t xml:space="preserve"> </w:t>
      </w:r>
      <w:r w:rsidR="00F50112" w:rsidRPr="00B76299">
        <w:rPr>
          <w:rFonts w:ascii="Arial" w:eastAsiaTheme="minorHAnsi" w:hAnsi="Arial" w:cs="Arial"/>
          <w:color w:val="auto"/>
          <w:spacing w:val="-2"/>
          <w:lang w:eastAsia="en-US"/>
        </w:rPr>
        <w:t xml:space="preserve">hourly paid </w:t>
      </w:r>
      <w:r w:rsidR="00110B0C" w:rsidRPr="00B76299">
        <w:rPr>
          <w:rFonts w:ascii="Arial" w:eastAsiaTheme="minorHAnsi" w:hAnsi="Arial" w:cs="Arial"/>
          <w:color w:val="auto"/>
          <w:spacing w:val="-2"/>
          <w:lang w:eastAsia="en-US"/>
        </w:rPr>
        <w:t>lecturer</w:t>
      </w:r>
      <w:r w:rsidR="00341BDB" w:rsidRPr="00B76299">
        <w:rPr>
          <w:rFonts w:ascii="Arial" w:eastAsiaTheme="minorHAnsi" w:hAnsi="Arial" w:cs="Arial"/>
          <w:color w:val="auto"/>
          <w:spacing w:val="-2"/>
          <w:lang w:eastAsia="en-US"/>
        </w:rPr>
        <w:t>s</w:t>
      </w:r>
      <w:r w:rsidR="00110B0C" w:rsidRPr="00B76299">
        <w:rPr>
          <w:rFonts w:ascii="Arial" w:eastAsiaTheme="minorHAnsi" w:hAnsi="Arial" w:cs="Arial"/>
          <w:color w:val="auto"/>
          <w:spacing w:val="-2"/>
          <w:lang w:eastAsia="en-US"/>
        </w:rPr>
        <w:t xml:space="preserve"> for the Higher National Diploma in Digital Technologies.</w:t>
      </w:r>
      <w:r w:rsidR="00110B0C"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 </w:t>
      </w:r>
      <w:r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The successful candidate will be expected to contribute to the teaching at undergraduate </w:t>
      </w:r>
      <w:r w:rsidR="00F425AD" w:rsidRPr="00110B0C">
        <w:rPr>
          <w:rFonts w:ascii="Arial" w:eastAsiaTheme="minorHAnsi" w:hAnsi="Arial" w:cs="Arial"/>
          <w:color w:val="auto"/>
          <w:spacing w:val="-2"/>
          <w:lang w:eastAsia="en-US"/>
        </w:rPr>
        <w:t>levels</w:t>
      </w:r>
      <w:r w:rsidR="00F50112" w:rsidRPr="00110B0C">
        <w:rPr>
          <w:rFonts w:ascii="Arial" w:eastAsiaTheme="minorHAnsi" w:hAnsi="Arial" w:cs="Arial"/>
          <w:color w:val="auto"/>
          <w:spacing w:val="-2"/>
          <w:lang w:eastAsia="en-US"/>
        </w:rPr>
        <w:t>.</w:t>
      </w:r>
      <w:r w:rsidR="00F425AD"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 </w:t>
      </w:r>
      <w:r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The main duties for the post holder will focus on carrying out teaching-related duties, such has preparing course content, including e-learning and blended learning, </w:t>
      </w:r>
      <w:r w:rsidR="00F425AD" w:rsidRPr="00110B0C">
        <w:rPr>
          <w:rFonts w:ascii="Arial" w:eastAsiaTheme="minorHAnsi" w:hAnsi="Arial" w:cs="Arial"/>
          <w:color w:val="auto"/>
          <w:spacing w:val="-2"/>
          <w:lang w:eastAsia="en-US"/>
        </w:rPr>
        <w:t>designing,</w:t>
      </w:r>
      <w:r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 and assessing exams and assessments, and providing quality feedback to students.</w:t>
      </w:r>
      <w:r w:rsidR="00F425AD"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 The current programme</w:t>
      </w:r>
      <w:r w:rsidR="00DF7679"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s we run will involve teaching during week day, evening and Saturday and therefore flexibility </w:t>
      </w:r>
      <w:r w:rsidR="00E9345C">
        <w:rPr>
          <w:rFonts w:ascii="Arial" w:eastAsiaTheme="minorHAnsi" w:hAnsi="Arial" w:cs="Arial"/>
          <w:color w:val="auto"/>
          <w:spacing w:val="-2"/>
          <w:lang w:eastAsia="en-US"/>
        </w:rPr>
        <w:t xml:space="preserve">in terms of </w:t>
      </w:r>
      <w:r w:rsidR="00E95274" w:rsidRPr="00110B0C">
        <w:rPr>
          <w:rFonts w:ascii="Arial" w:eastAsiaTheme="minorHAnsi" w:hAnsi="Arial" w:cs="Arial"/>
          <w:color w:val="auto"/>
          <w:spacing w:val="-2"/>
          <w:lang w:eastAsia="en-US"/>
        </w:rPr>
        <w:t xml:space="preserve">teaching allocation is desirable. </w:t>
      </w:r>
    </w:p>
    <w:p w14:paraId="24C08C94" w14:textId="1B98BCBC" w:rsidR="002D2518" w:rsidRPr="00110B0C" w:rsidRDefault="002D2518" w:rsidP="004F7ECC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color w:val="auto"/>
          <w:spacing w:val="-2"/>
          <w:lang w:eastAsia="en-US"/>
        </w:rPr>
      </w:pPr>
    </w:p>
    <w:p w14:paraId="00EED471" w14:textId="77777777" w:rsidR="0045192E" w:rsidRPr="00110B0C" w:rsidRDefault="0045192E" w:rsidP="0045192E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auto"/>
          <w:spacing w:val="-2"/>
          <w:u w:val="single"/>
        </w:rPr>
      </w:pPr>
      <w:r w:rsidRPr="00110B0C">
        <w:rPr>
          <w:rFonts w:ascii="Arial" w:hAnsi="Arial" w:cs="Arial"/>
          <w:b/>
          <w:color w:val="auto"/>
          <w:spacing w:val="-2"/>
          <w:u w:val="single"/>
        </w:rPr>
        <w:t>MAIN DUTIES:</w:t>
      </w:r>
    </w:p>
    <w:p w14:paraId="3E7F5B30" w14:textId="36DA1508" w:rsidR="00CF21A4" w:rsidRPr="00B37CE5" w:rsidRDefault="00CF21A4" w:rsidP="002D2518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eastAsiaTheme="minorHAnsi" w:hAnsi="Arial" w:cs="Arial"/>
          <w:b/>
          <w:color w:val="auto"/>
          <w:spacing w:val="-2"/>
          <w:u w:val="single"/>
          <w:lang w:eastAsia="en-US"/>
        </w:rPr>
      </w:pPr>
    </w:p>
    <w:p w14:paraId="0FAC0EE3" w14:textId="71F91168" w:rsidR="00B37CE5" w:rsidRPr="00B37CE5" w:rsidRDefault="00B37CE5" w:rsidP="00B37CE5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="Arial" w:eastAsia="Times New Roman" w:hAnsi="Arial" w:cs="Arial"/>
        </w:rPr>
      </w:pPr>
      <w:r w:rsidRPr="00B37CE5">
        <w:rPr>
          <w:rFonts w:ascii="Arial" w:eastAsia="Times New Roman" w:hAnsi="Arial" w:cs="Arial"/>
        </w:rPr>
        <w:t>Contribute to all aspects of planning, delivering, and assessing student work, ensuring that all learning outcomes are met.</w:t>
      </w:r>
    </w:p>
    <w:p w14:paraId="56C3C373" w14:textId="3026BE09" w:rsidR="00B37CE5" w:rsidRPr="00B37CE5" w:rsidRDefault="00B37CE5" w:rsidP="00B37CE5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="Arial" w:eastAsia="Times New Roman" w:hAnsi="Arial" w:cs="Arial"/>
        </w:rPr>
      </w:pPr>
      <w:r w:rsidRPr="00B37CE5">
        <w:rPr>
          <w:rFonts w:ascii="Arial" w:eastAsia="Times New Roman" w:hAnsi="Arial" w:cs="Arial"/>
        </w:rPr>
        <w:t>Contribute to the development, updating, and improvement of course materials as appropriate.</w:t>
      </w:r>
    </w:p>
    <w:p w14:paraId="2F2DFA54" w14:textId="70BF81E2" w:rsidR="00B37CE5" w:rsidRPr="00B37CE5" w:rsidRDefault="00341BDB" w:rsidP="00B37CE5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Manage and lead modules</w:t>
      </w:r>
      <w:r w:rsidR="00B37CE5" w:rsidRPr="00B37CE5">
        <w:rPr>
          <w:rFonts w:ascii="Arial" w:eastAsia="Times New Roman" w:hAnsi="Arial" w:cs="Arial"/>
        </w:rPr>
        <w:t>.</w:t>
      </w:r>
    </w:p>
    <w:p w14:paraId="11E94368" w14:textId="256ED1AE" w:rsidR="00B37CE5" w:rsidRPr="00B37CE5" w:rsidRDefault="00B37CE5" w:rsidP="00B37CE5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="Arial" w:eastAsia="Times New Roman" w:hAnsi="Arial" w:cs="Arial"/>
        </w:rPr>
      </w:pPr>
      <w:r w:rsidRPr="00B37CE5">
        <w:rPr>
          <w:rFonts w:ascii="Arial" w:eastAsia="Times New Roman" w:hAnsi="Arial" w:cs="Arial"/>
        </w:rPr>
        <w:t>Keep up-to-date with industry and academic good practice.</w:t>
      </w:r>
    </w:p>
    <w:p w14:paraId="3CCBACEC" w14:textId="77777777" w:rsidR="00B37CE5" w:rsidRPr="00B37CE5" w:rsidRDefault="00B37CE5" w:rsidP="00B37CE5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="Arial" w:eastAsia="Times New Roman" w:hAnsi="Arial" w:cs="Arial"/>
        </w:rPr>
      </w:pPr>
      <w:r w:rsidRPr="00B37CE5">
        <w:rPr>
          <w:rFonts w:ascii="Arial" w:eastAsia="Times New Roman" w:hAnsi="Arial" w:cs="Arial"/>
        </w:rPr>
        <w:t>As a part of team, play a full and pro-active part in engaging and retaining students.</w:t>
      </w:r>
    </w:p>
    <w:p w14:paraId="6CB59FCA" w14:textId="77777777" w:rsidR="00B37CE5" w:rsidRPr="00B37CE5" w:rsidRDefault="00B37CE5" w:rsidP="00B37CE5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="Arial" w:eastAsia="Times New Roman" w:hAnsi="Arial" w:cs="Arial"/>
        </w:rPr>
      </w:pPr>
      <w:r w:rsidRPr="00B37CE5">
        <w:rPr>
          <w:rFonts w:ascii="Arial" w:eastAsia="Times New Roman" w:hAnsi="Arial" w:cs="Arial"/>
        </w:rPr>
        <w:t>Use a variety of learning and teaching methods/materials including live online learning.</w:t>
      </w:r>
    </w:p>
    <w:p w14:paraId="0EC00238" w14:textId="77777777" w:rsidR="00B37CE5" w:rsidRPr="00B37CE5" w:rsidRDefault="00B37CE5" w:rsidP="00B37CE5">
      <w:pPr>
        <w:widowControl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</w:rPr>
      </w:pPr>
      <w:r w:rsidRPr="00B37CE5">
        <w:rPr>
          <w:rFonts w:ascii="Arial" w:eastAsia="Times New Roman" w:hAnsi="Arial" w:cs="Arial"/>
        </w:rPr>
        <w:t>Attend meetings as required, to contribute to the decision-making process and to develop productive working relationships within the various teams you will be engaged with.</w:t>
      </w:r>
    </w:p>
    <w:p w14:paraId="7721DF4E" w14:textId="77777777" w:rsidR="00B37CE5" w:rsidRPr="00B37CE5" w:rsidRDefault="00B37CE5" w:rsidP="00B37CE5">
      <w:pPr>
        <w:widowControl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</w:rPr>
      </w:pPr>
      <w:r w:rsidRPr="00B37CE5">
        <w:rPr>
          <w:rFonts w:ascii="Arial" w:eastAsia="Times New Roman" w:hAnsi="Arial" w:cs="Arial"/>
        </w:rPr>
        <w:t>To actively be involved in staff development activities and peer observations.</w:t>
      </w:r>
    </w:p>
    <w:p w14:paraId="75B4E03C" w14:textId="15AFB85D" w:rsidR="00B37CE5" w:rsidRPr="00B37CE5" w:rsidRDefault="00B37CE5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04160DAC" w14:textId="77777777" w:rsidR="00B37CE5" w:rsidRPr="00B37CE5" w:rsidRDefault="00B37CE5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5D172360" w14:textId="3059EF06" w:rsidR="00B37CE5" w:rsidRPr="00B37CE5" w:rsidRDefault="00B37CE5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  <w:r w:rsidRPr="00B37CE5">
        <w:rPr>
          <w:rFonts w:ascii="Arial" w:hAnsi="Arial" w:cs="Arial"/>
          <w:spacing w:val="-2"/>
        </w:rPr>
        <w:t xml:space="preserve">You will hold qualifications at master’s </w:t>
      </w:r>
      <w:r w:rsidRPr="00B76299">
        <w:rPr>
          <w:rFonts w:ascii="Arial" w:hAnsi="Arial" w:cs="Arial"/>
          <w:spacing w:val="-2"/>
        </w:rPr>
        <w:t>level</w:t>
      </w:r>
      <w:r w:rsidR="00D2076B" w:rsidRPr="00B76299">
        <w:rPr>
          <w:rFonts w:ascii="Arial" w:hAnsi="Arial" w:cs="Arial"/>
          <w:spacing w:val="-2"/>
        </w:rPr>
        <w:t xml:space="preserve"> (or equivalent</w:t>
      </w:r>
      <w:r w:rsidR="00E9345C" w:rsidRPr="00B76299">
        <w:rPr>
          <w:rFonts w:ascii="Arial" w:hAnsi="Arial" w:cs="Arial"/>
          <w:spacing w:val="-2"/>
        </w:rPr>
        <w:t xml:space="preserve"> qualifications and/or experience</w:t>
      </w:r>
      <w:r w:rsidR="00D2076B" w:rsidRPr="00B76299">
        <w:rPr>
          <w:rFonts w:ascii="Arial" w:hAnsi="Arial" w:cs="Arial"/>
          <w:spacing w:val="-2"/>
        </w:rPr>
        <w:t>)</w:t>
      </w:r>
      <w:r w:rsidRPr="00B37CE5">
        <w:rPr>
          <w:rFonts w:ascii="Arial" w:hAnsi="Arial" w:cs="Arial"/>
          <w:spacing w:val="-2"/>
        </w:rPr>
        <w:t xml:space="preserve"> in the relevant subject area (e.g., computi</w:t>
      </w:r>
      <w:r w:rsidR="00B76299">
        <w:rPr>
          <w:rFonts w:ascii="Arial" w:hAnsi="Arial" w:cs="Arial"/>
          <w:spacing w:val="-2"/>
        </w:rPr>
        <w:t>ng, IT or computer science) and</w:t>
      </w:r>
      <w:r w:rsidRPr="00B37CE5">
        <w:rPr>
          <w:rFonts w:ascii="Arial" w:hAnsi="Arial" w:cs="Arial"/>
          <w:spacing w:val="-2"/>
        </w:rPr>
        <w:t xml:space="preserve"> be able to demonstrate high level professional experience in the discipline.</w:t>
      </w:r>
    </w:p>
    <w:p w14:paraId="5BB4F3F0" w14:textId="77777777" w:rsidR="00B37CE5" w:rsidRPr="00B37CE5" w:rsidRDefault="00B37CE5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055CEED8" w14:textId="09662ECC" w:rsidR="00BB299A" w:rsidRDefault="00BB299A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candidate should have experience in the u</w:t>
      </w:r>
      <w:r w:rsidRPr="00BB299A">
        <w:rPr>
          <w:rFonts w:ascii="Arial" w:hAnsi="Arial" w:cs="Arial"/>
          <w:spacing w:val="-2"/>
        </w:rPr>
        <w:t>se of appropriate technologies to deal with routine and complex information and share information and ideas in accomplishing tasks in teaching, research, and internal and external networking.</w:t>
      </w:r>
    </w:p>
    <w:p w14:paraId="301E022E" w14:textId="3A2DE760" w:rsidR="00D2076B" w:rsidRDefault="00D2076B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0E1216A2" w14:textId="7E418BF7" w:rsidR="00D2076B" w:rsidRDefault="00D2076B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33A386C1" w14:textId="05337653" w:rsidR="00D2076B" w:rsidRDefault="00D2076B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224F0A06" w14:textId="77777777" w:rsidR="00B76299" w:rsidRDefault="00B76299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0D44D1CA" w14:textId="77777777" w:rsidR="00BB299A" w:rsidRDefault="00BB299A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19714E8F" w14:textId="77777777" w:rsidR="00BC1858" w:rsidRDefault="00BC1858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0494D384" w14:textId="77777777" w:rsidR="00BC1858" w:rsidRDefault="00BC1858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2232403B" w14:textId="19D11163" w:rsidR="00B37CE5" w:rsidRPr="00B37CE5" w:rsidRDefault="00BB299A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  <w:bookmarkStart w:id="0" w:name="_GoBack"/>
      <w:bookmarkEnd w:id="0"/>
      <w:r>
        <w:rPr>
          <w:rFonts w:ascii="Arial" w:hAnsi="Arial" w:cs="Arial"/>
          <w:spacing w:val="-2"/>
        </w:rPr>
        <w:t>You should have g</w:t>
      </w:r>
      <w:r w:rsidR="00B37CE5" w:rsidRPr="00B37CE5">
        <w:rPr>
          <w:rFonts w:ascii="Arial" w:hAnsi="Arial" w:cs="Arial"/>
          <w:spacing w:val="-2"/>
        </w:rPr>
        <w:t xml:space="preserve">ood knowledge of one </w:t>
      </w:r>
      <w:r w:rsidR="00110B0C">
        <w:rPr>
          <w:rFonts w:ascii="Arial" w:hAnsi="Arial" w:cs="Arial"/>
          <w:spacing w:val="-2"/>
        </w:rPr>
        <w:t>or more of the following areas:</w:t>
      </w:r>
    </w:p>
    <w:p w14:paraId="7CD6E6C7" w14:textId="66F9931A" w:rsidR="00B37CE5" w:rsidRDefault="00B37CE5" w:rsidP="00110B0C">
      <w:pPr>
        <w:pStyle w:val="ListParagraph"/>
        <w:widowControl/>
        <w:numPr>
          <w:ilvl w:val="0"/>
          <w:numId w:val="12"/>
        </w:num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 w:rsidRPr="00110B0C">
        <w:rPr>
          <w:rFonts w:ascii="Arial" w:hAnsi="Arial" w:cs="Arial"/>
          <w:spacing w:val="-2"/>
        </w:rPr>
        <w:t>Programming and software development</w:t>
      </w:r>
    </w:p>
    <w:p w14:paraId="0F8D392B" w14:textId="3216CE04" w:rsidR="00D2076B" w:rsidRPr="00B76299" w:rsidRDefault="00D2076B" w:rsidP="00110B0C">
      <w:pPr>
        <w:pStyle w:val="ListParagraph"/>
        <w:widowControl/>
        <w:numPr>
          <w:ilvl w:val="0"/>
          <w:numId w:val="12"/>
        </w:num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 w:rsidRPr="00B76299">
        <w:rPr>
          <w:rFonts w:ascii="Arial" w:hAnsi="Arial" w:cs="Arial"/>
          <w:spacing w:val="-2"/>
        </w:rPr>
        <w:t xml:space="preserve">Artificial Intelligence </w:t>
      </w:r>
      <w:r w:rsidR="00B76299" w:rsidRPr="00B76299">
        <w:rPr>
          <w:rFonts w:ascii="Arial" w:hAnsi="Arial" w:cs="Arial"/>
          <w:spacing w:val="-2"/>
        </w:rPr>
        <w:t>(AI) solutions and applications</w:t>
      </w:r>
    </w:p>
    <w:p w14:paraId="5B606E35" w14:textId="77777777" w:rsidR="00B37CE5" w:rsidRPr="00110B0C" w:rsidRDefault="00B37CE5" w:rsidP="00110B0C">
      <w:pPr>
        <w:pStyle w:val="ListParagraph"/>
        <w:widowControl/>
        <w:numPr>
          <w:ilvl w:val="0"/>
          <w:numId w:val="12"/>
        </w:num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 w:rsidRPr="00110B0C">
        <w:rPr>
          <w:rFonts w:ascii="Arial" w:hAnsi="Arial" w:cs="Arial"/>
          <w:spacing w:val="-2"/>
        </w:rPr>
        <w:t>Web development and digital marketing</w:t>
      </w:r>
    </w:p>
    <w:p w14:paraId="1D70C24B" w14:textId="77777777" w:rsidR="00B37CE5" w:rsidRPr="00110B0C" w:rsidRDefault="00B37CE5" w:rsidP="00110B0C">
      <w:pPr>
        <w:pStyle w:val="ListParagraph"/>
        <w:widowControl/>
        <w:numPr>
          <w:ilvl w:val="0"/>
          <w:numId w:val="12"/>
        </w:num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 w:rsidRPr="00110B0C">
        <w:rPr>
          <w:rFonts w:ascii="Arial" w:hAnsi="Arial" w:cs="Arial"/>
          <w:spacing w:val="-2"/>
        </w:rPr>
        <w:t>Database systems</w:t>
      </w:r>
    </w:p>
    <w:p w14:paraId="09DA8553" w14:textId="77777777" w:rsidR="00B37CE5" w:rsidRPr="00110B0C" w:rsidRDefault="00B37CE5" w:rsidP="00110B0C">
      <w:pPr>
        <w:pStyle w:val="ListParagraph"/>
        <w:widowControl/>
        <w:numPr>
          <w:ilvl w:val="0"/>
          <w:numId w:val="12"/>
        </w:num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 w:rsidRPr="00110B0C">
        <w:rPr>
          <w:rFonts w:ascii="Arial" w:hAnsi="Arial" w:cs="Arial"/>
          <w:spacing w:val="-2"/>
        </w:rPr>
        <w:t>Cloud computing</w:t>
      </w:r>
    </w:p>
    <w:p w14:paraId="1F397EF8" w14:textId="77777777" w:rsidR="00B37CE5" w:rsidRPr="00110B0C" w:rsidRDefault="00B37CE5" w:rsidP="00110B0C">
      <w:pPr>
        <w:pStyle w:val="ListParagraph"/>
        <w:widowControl/>
        <w:numPr>
          <w:ilvl w:val="0"/>
          <w:numId w:val="12"/>
        </w:num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 w:rsidRPr="00110B0C">
        <w:rPr>
          <w:rFonts w:ascii="Arial" w:hAnsi="Arial" w:cs="Arial"/>
          <w:spacing w:val="-2"/>
        </w:rPr>
        <w:t>Networking and cybersecurity.</w:t>
      </w:r>
    </w:p>
    <w:p w14:paraId="7BC8C44F" w14:textId="77777777" w:rsidR="00B37CE5" w:rsidRPr="00110B0C" w:rsidRDefault="00B37CE5" w:rsidP="00110B0C">
      <w:pPr>
        <w:pStyle w:val="ListParagraph"/>
        <w:widowControl/>
        <w:numPr>
          <w:ilvl w:val="0"/>
          <w:numId w:val="12"/>
        </w:num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 w:rsidRPr="00110B0C">
        <w:rPr>
          <w:rFonts w:ascii="Arial" w:hAnsi="Arial" w:cs="Arial"/>
          <w:spacing w:val="-2"/>
        </w:rPr>
        <w:t>IoT and emerging technologies.</w:t>
      </w:r>
    </w:p>
    <w:p w14:paraId="60201132" w14:textId="5DD033DE" w:rsidR="00B37CE5" w:rsidRDefault="00B37CE5" w:rsidP="00110B0C">
      <w:pPr>
        <w:pStyle w:val="ListParagraph"/>
        <w:widowControl/>
        <w:numPr>
          <w:ilvl w:val="0"/>
          <w:numId w:val="12"/>
        </w:num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 w:rsidRPr="00110B0C">
        <w:rPr>
          <w:rFonts w:ascii="Arial" w:hAnsi="Arial" w:cs="Arial"/>
          <w:spacing w:val="-2"/>
        </w:rPr>
        <w:t>Business analysis and digital transformation</w:t>
      </w:r>
    </w:p>
    <w:p w14:paraId="50B745D6" w14:textId="4026EC2A" w:rsidR="00B37CE5" w:rsidRPr="00B37CE5" w:rsidRDefault="00B37CE5" w:rsidP="00B37CE5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Arial" w:hAnsi="Arial" w:cs="Arial"/>
          <w:spacing w:val="-2"/>
        </w:rPr>
      </w:pPr>
    </w:p>
    <w:p w14:paraId="59107948" w14:textId="28C4D498" w:rsidR="00C60113" w:rsidRPr="003C44B2" w:rsidRDefault="0045192E" w:rsidP="003C44B2">
      <w:pPr>
        <w:suppressAutoHyphens/>
        <w:jc w:val="both"/>
        <w:rPr>
          <w:rFonts w:ascii="Arial" w:hAnsi="Arial" w:cs="Arial"/>
          <w:b/>
          <w:spacing w:val="-2"/>
        </w:rPr>
      </w:pPr>
      <w:r w:rsidRPr="00B37CE5">
        <w:rPr>
          <w:rFonts w:ascii="Arial" w:hAnsi="Arial" w:cs="Arial"/>
          <w:i/>
        </w:rPr>
        <w:t xml:space="preserve">NOTE: The above responsibilities are subject to change at the discretion of the College and shall include other reasonable responsibilities as the College may with from time-to-time assign.  </w:t>
      </w:r>
    </w:p>
    <w:p w14:paraId="4691D8D6" w14:textId="1CB94367" w:rsidR="00C60113" w:rsidRDefault="00C60113" w:rsidP="003C44B2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0A5B8F07" w14:textId="77777777" w:rsidR="00B76299" w:rsidRPr="00EC4B00" w:rsidRDefault="00B76299" w:rsidP="003C44B2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6438605B" w14:textId="23073D3B" w:rsidR="00C60113" w:rsidRPr="003C44B2" w:rsidRDefault="00C60113" w:rsidP="00C60113">
      <w:pPr>
        <w:jc w:val="center"/>
        <w:rPr>
          <w:rFonts w:ascii="Arial" w:hAnsi="Arial" w:cs="Arial"/>
          <w:spacing w:val="-2"/>
          <w:sz w:val="24"/>
          <w:szCs w:val="24"/>
          <w:u w:val="single"/>
        </w:rPr>
      </w:pPr>
      <w:r w:rsidRPr="003C44B2">
        <w:rPr>
          <w:rFonts w:ascii="Arial" w:hAnsi="Arial" w:cs="Arial"/>
          <w:b/>
          <w:bCs/>
          <w:spacing w:val="-2"/>
          <w:sz w:val="24"/>
          <w:szCs w:val="24"/>
        </w:rPr>
        <w:t xml:space="preserve">PERSON SPECIFICATION </w:t>
      </w:r>
    </w:p>
    <w:p w14:paraId="1BB983D4" w14:textId="77777777" w:rsidR="00C60113" w:rsidRPr="00EC4B00" w:rsidRDefault="00C60113" w:rsidP="00C60113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2196"/>
        <w:gridCol w:w="2362"/>
      </w:tblGrid>
      <w:tr w:rsidR="00C60113" w:rsidRPr="00C32884" w14:paraId="4013C53A" w14:textId="77777777" w:rsidTr="003C44B2">
        <w:trPr>
          <w:jc w:val="center"/>
        </w:trPr>
        <w:tc>
          <w:tcPr>
            <w:tcW w:w="4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13FD" w14:textId="77777777" w:rsidR="00C60113" w:rsidRPr="00C32884" w:rsidRDefault="00C60113" w:rsidP="00542413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C32884">
              <w:rPr>
                <w:rFonts w:ascii="Arial" w:hAnsi="Arial" w:cs="Arial"/>
                <w:b/>
                <w:bCs/>
                <w:spacing w:val="-2"/>
              </w:rPr>
              <w:t>Criteria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9EB0" w14:textId="77777777" w:rsidR="00C60113" w:rsidRPr="00C32884" w:rsidRDefault="00C60113" w:rsidP="00542413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C32884">
              <w:rPr>
                <w:rFonts w:ascii="Arial" w:hAnsi="Arial" w:cs="Arial"/>
                <w:b/>
                <w:bCs/>
                <w:spacing w:val="-2"/>
              </w:rPr>
              <w:t>Essential/Desirable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8E3F" w14:textId="77777777" w:rsidR="00C60113" w:rsidRPr="00C32884" w:rsidRDefault="00C60113" w:rsidP="00542413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C32884">
              <w:rPr>
                <w:rFonts w:ascii="Arial" w:hAnsi="Arial" w:cs="Arial"/>
                <w:b/>
                <w:bCs/>
                <w:spacing w:val="-2"/>
              </w:rPr>
              <w:t>Identification</w:t>
            </w:r>
          </w:p>
        </w:tc>
      </w:tr>
      <w:tr w:rsidR="00185C31" w:rsidRPr="00C32884" w14:paraId="3E1E9D32" w14:textId="77777777" w:rsidTr="003C44B2">
        <w:trPr>
          <w:jc w:val="center"/>
        </w:trPr>
        <w:tc>
          <w:tcPr>
            <w:tcW w:w="4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3C6D" w14:textId="77777777" w:rsidR="00185C31" w:rsidRPr="00C32884" w:rsidRDefault="00185C31" w:rsidP="00BB299A">
            <w:pPr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 xml:space="preserve">Masters in </w:t>
            </w:r>
            <w:r w:rsidR="00BB299A" w:rsidRPr="00C32884">
              <w:rPr>
                <w:rFonts w:ascii="Arial" w:hAnsi="Arial" w:cs="Arial"/>
                <w:spacing w:val="-2"/>
              </w:rPr>
              <w:t xml:space="preserve">computing, IT or computer science </w:t>
            </w:r>
            <w:r w:rsidR="00E6542B" w:rsidRPr="00C32884">
              <w:rPr>
                <w:rFonts w:ascii="Arial" w:hAnsi="Arial" w:cs="Arial"/>
                <w:spacing w:val="-2"/>
              </w:rPr>
              <w:t>or equivalent professional  experience</w:t>
            </w:r>
          </w:p>
          <w:p w14:paraId="22A443A7" w14:textId="26848BB4" w:rsidR="00BB299A" w:rsidRPr="00C32884" w:rsidRDefault="00BB299A" w:rsidP="00BB299A">
            <w:pPr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1C9C" w14:textId="486AE3B7" w:rsidR="00185C31" w:rsidRPr="00C32884" w:rsidRDefault="00C74D62" w:rsidP="00185C31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Essential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5655" w14:textId="7AE18600" w:rsidR="00185C31" w:rsidRPr="00C32884" w:rsidRDefault="00185C31" w:rsidP="00185C31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CV</w:t>
            </w:r>
          </w:p>
        </w:tc>
      </w:tr>
      <w:tr w:rsidR="00185C31" w:rsidRPr="00C32884" w14:paraId="53A4DC21" w14:textId="77777777" w:rsidTr="003C44B2">
        <w:trPr>
          <w:jc w:val="center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4E04" w14:textId="77777777" w:rsidR="00185C31" w:rsidRPr="00C32884" w:rsidRDefault="00185C31" w:rsidP="00BB299A">
            <w:pPr>
              <w:widowControl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 xml:space="preserve">PhD higher degree in </w:t>
            </w:r>
            <w:r w:rsidR="00BB299A" w:rsidRPr="00C32884">
              <w:rPr>
                <w:rFonts w:ascii="Arial" w:hAnsi="Arial" w:cs="Arial"/>
                <w:spacing w:val="-2"/>
              </w:rPr>
              <w:t>computing, IT or computer science</w:t>
            </w:r>
          </w:p>
          <w:p w14:paraId="518220B4" w14:textId="2C4AF8BE" w:rsidR="00BB299A" w:rsidRPr="00C32884" w:rsidRDefault="00BB299A" w:rsidP="00BB299A">
            <w:pPr>
              <w:widowControl/>
              <w:rPr>
                <w:rFonts w:ascii="Arial" w:hAnsi="Arial" w:cs="Arial"/>
                <w:spacing w:val="-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830B" w14:textId="5364D53A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Desirable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F4D1" w14:textId="1B28CCA6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CV</w:t>
            </w:r>
          </w:p>
        </w:tc>
      </w:tr>
      <w:tr w:rsidR="00185C31" w:rsidRPr="00C32884" w14:paraId="39AA5957" w14:textId="77777777" w:rsidTr="003C44B2">
        <w:trPr>
          <w:jc w:val="center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5D7D" w14:textId="77777777" w:rsidR="00185C31" w:rsidRPr="00C32884" w:rsidRDefault="00185C31" w:rsidP="00BB299A">
            <w:pPr>
              <w:widowControl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Teaching experience at Higher Education level with evidence of successful student learning outcomes and good pedagogic practice in related-subject area</w:t>
            </w:r>
          </w:p>
          <w:p w14:paraId="769DAE88" w14:textId="3EFEC3BF" w:rsidR="00BB299A" w:rsidRPr="00C32884" w:rsidRDefault="00BB299A" w:rsidP="00BB299A">
            <w:pPr>
              <w:widowControl/>
              <w:rPr>
                <w:rFonts w:ascii="Arial" w:hAnsi="Arial" w:cs="Arial"/>
                <w:spacing w:val="-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A1BA" w14:textId="77777777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Essential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1C09" w14:textId="31F715D1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185C31" w:rsidRPr="00C32884" w14:paraId="53CF7125" w14:textId="77777777" w:rsidTr="003C44B2">
        <w:trPr>
          <w:jc w:val="center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0CD" w14:textId="052CFD35" w:rsidR="00BB299A" w:rsidRPr="00C32884" w:rsidRDefault="00BB299A">
            <w:pPr>
              <w:widowControl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An in depth understanding of the subject</w:t>
            </w:r>
            <w:r w:rsidR="00E9345C">
              <w:rPr>
                <w:rFonts w:ascii="Arial" w:hAnsi="Arial" w:cs="Arial"/>
                <w:spacing w:val="-2"/>
              </w:rPr>
              <w:t>s that digital technologies incorporates including big data, cloud networking, cyber-crime, cryptography and digital sustainability</w:t>
            </w:r>
            <w:r w:rsidRPr="00C32884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0C47" w14:textId="77777777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Essential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D789" w14:textId="39524C45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185C31" w:rsidRPr="00C32884" w14:paraId="133B16AE" w14:textId="77777777" w:rsidTr="003C44B2">
        <w:trPr>
          <w:jc w:val="center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0C5D" w14:textId="77777777" w:rsidR="00185C31" w:rsidRPr="00C32884" w:rsidRDefault="00185C31" w:rsidP="00BB299A">
            <w:pPr>
              <w:widowControl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Research and publication experience</w:t>
            </w:r>
          </w:p>
          <w:p w14:paraId="58347221" w14:textId="7DB5909F" w:rsidR="00BB299A" w:rsidRPr="00C32884" w:rsidRDefault="00BB299A" w:rsidP="00BB299A">
            <w:pPr>
              <w:widowControl/>
              <w:rPr>
                <w:rFonts w:ascii="Arial" w:hAnsi="Arial" w:cs="Arial"/>
                <w:spacing w:val="-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4616" w14:textId="77777777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Desirable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9BA0" w14:textId="2CBA0470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CV</w:t>
            </w:r>
          </w:p>
        </w:tc>
      </w:tr>
      <w:tr w:rsidR="00185C31" w:rsidRPr="00C32884" w14:paraId="6117F2EB" w14:textId="77777777" w:rsidTr="003C44B2">
        <w:trPr>
          <w:jc w:val="center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D940" w14:textId="77777777" w:rsidR="00185C31" w:rsidRPr="00C32884" w:rsidRDefault="00185C31" w:rsidP="00BB299A">
            <w:pPr>
              <w:widowControl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Ability to provide academic support to students</w:t>
            </w:r>
          </w:p>
          <w:p w14:paraId="3227DB04" w14:textId="1A391525" w:rsidR="00BB299A" w:rsidRPr="00C32884" w:rsidRDefault="00BB299A" w:rsidP="00BB299A">
            <w:pPr>
              <w:widowControl/>
              <w:rPr>
                <w:rFonts w:ascii="Arial" w:hAnsi="Arial" w:cs="Arial"/>
                <w:spacing w:val="-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0909" w14:textId="77777777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Essential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7D48" w14:textId="349BFF7B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185C31" w:rsidRPr="00C32884" w14:paraId="16EF9F58" w14:textId="77777777" w:rsidTr="003C44B2">
        <w:trPr>
          <w:jc w:val="center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0B1E" w14:textId="77777777" w:rsidR="00185C31" w:rsidRPr="00C32884" w:rsidRDefault="00185C31" w:rsidP="00BB299A">
            <w:pPr>
              <w:widowControl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 xml:space="preserve">Organisational and administrative skills </w:t>
            </w:r>
          </w:p>
          <w:p w14:paraId="6ECF1150" w14:textId="0B57378E" w:rsidR="00BB299A" w:rsidRPr="00C32884" w:rsidRDefault="00BB299A" w:rsidP="00BB299A">
            <w:pPr>
              <w:widowControl/>
              <w:rPr>
                <w:rFonts w:ascii="Arial" w:hAnsi="Arial" w:cs="Arial"/>
                <w:spacing w:val="-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1224" w14:textId="77777777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Essential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AE18" w14:textId="536B16AE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185C31" w:rsidRPr="00C32884" w14:paraId="33865832" w14:textId="77777777" w:rsidTr="003C44B2">
        <w:trPr>
          <w:jc w:val="center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B788" w14:textId="774910AE" w:rsidR="00185C31" w:rsidRPr="00C32884" w:rsidRDefault="00185C31" w:rsidP="00BB299A">
            <w:pPr>
              <w:widowControl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ICT Skills</w:t>
            </w:r>
          </w:p>
          <w:p w14:paraId="594D9799" w14:textId="77777777" w:rsidR="00185C31" w:rsidRPr="00C32884" w:rsidRDefault="00185C31" w:rsidP="00185C31">
            <w:pPr>
              <w:pStyle w:val="ListParagraph"/>
              <w:rPr>
                <w:rFonts w:ascii="Arial" w:hAnsi="Arial" w:cs="Arial"/>
                <w:spacing w:val="-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B575" w14:textId="77777777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Essential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7110F" w14:textId="379FE246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CV</w:t>
            </w:r>
          </w:p>
        </w:tc>
      </w:tr>
      <w:tr w:rsidR="00185C31" w:rsidRPr="00C32884" w14:paraId="05CDE628" w14:textId="77777777" w:rsidTr="003C44B2">
        <w:trPr>
          <w:jc w:val="center"/>
        </w:trPr>
        <w:tc>
          <w:tcPr>
            <w:tcW w:w="4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DAF4" w14:textId="77777777" w:rsidR="00185C31" w:rsidRDefault="00BB299A" w:rsidP="00BB299A">
            <w:pPr>
              <w:widowControl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A PGCE, Certificate of Education, PGCLTHE, Fellowship of the Higher Education Academy or an agreed professional equivalent (or commitment to obtain within three years of appointment).</w:t>
            </w:r>
          </w:p>
          <w:p w14:paraId="5E21AC60" w14:textId="26856F76" w:rsidR="003C44B2" w:rsidRPr="00C32884" w:rsidRDefault="003C44B2" w:rsidP="00BB299A">
            <w:pPr>
              <w:widowControl/>
              <w:rPr>
                <w:rFonts w:ascii="Arial" w:hAnsi="Arial" w:cs="Arial"/>
                <w:spacing w:val="-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D676" w14:textId="5834A89C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Desirable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42D0" w14:textId="52BB1C73" w:rsidR="00185C31" w:rsidRPr="00C32884" w:rsidRDefault="00185C31" w:rsidP="00185C31">
            <w:pPr>
              <w:jc w:val="center"/>
              <w:rPr>
                <w:rFonts w:ascii="Arial" w:hAnsi="Arial" w:cs="Arial"/>
                <w:spacing w:val="-2"/>
              </w:rPr>
            </w:pPr>
            <w:r w:rsidRPr="00C32884">
              <w:rPr>
                <w:rFonts w:ascii="Arial" w:hAnsi="Arial" w:cs="Arial"/>
                <w:spacing w:val="-2"/>
              </w:rPr>
              <w:t>CV</w:t>
            </w:r>
          </w:p>
        </w:tc>
      </w:tr>
      <w:tr w:rsidR="00185C31" w:rsidRPr="00C32884" w14:paraId="45A4884D" w14:textId="77777777" w:rsidTr="003C44B2">
        <w:trPr>
          <w:jc w:val="center"/>
        </w:trPr>
        <w:tc>
          <w:tcPr>
            <w:tcW w:w="4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57A5" w14:textId="77777777" w:rsidR="00185C31" w:rsidRPr="00C32884" w:rsidRDefault="00185C31" w:rsidP="00185C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3AD8" w14:textId="77777777" w:rsidR="00185C31" w:rsidRPr="00C32884" w:rsidRDefault="00185C31" w:rsidP="00185C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4B82" w14:textId="77777777" w:rsidR="00185C31" w:rsidRPr="00C32884" w:rsidRDefault="00185C31" w:rsidP="00185C31">
            <w:pPr>
              <w:rPr>
                <w:rFonts w:ascii="Arial" w:eastAsia="Times New Roman" w:hAnsi="Arial" w:cs="Arial"/>
              </w:rPr>
            </w:pPr>
          </w:p>
        </w:tc>
      </w:tr>
    </w:tbl>
    <w:p w14:paraId="540DD627" w14:textId="77777777" w:rsidR="00C60113" w:rsidRPr="00EC4B00" w:rsidRDefault="00C60113" w:rsidP="00C60113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53FF2A5" w14:textId="58E65124" w:rsidR="00BE6F9C" w:rsidRPr="00EC4B00" w:rsidRDefault="00BE6F9C" w:rsidP="000058D2">
      <w:pPr>
        <w:widowControl/>
        <w:tabs>
          <w:tab w:val="left" w:pos="-720"/>
        </w:tabs>
        <w:suppressAutoHyphens/>
        <w:spacing w:after="200"/>
        <w:contextualSpacing/>
        <w:jc w:val="both"/>
        <w:rPr>
          <w:rFonts w:ascii="Times New Roman" w:eastAsiaTheme="minorHAnsi" w:hAnsi="Times New Roman" w:cs="Times New Roman"/>
          <w:i/>
          <w:color w:val="auto"/>
          <w:spacing w:val="-2"/>
          <w:sz w:val="24"/>
          <w:szCs w:val="24"/>
          <w:lang w:eastAsia="en-US"/>
        </w:rPr>
      </w:pPr>
    </w:p>
    <w:sectPr w:rsidR="00BE6F9C" w:rsidRPr="00EC4B00" w:rsidSect="00233E57">
      <w:headerReference w:type="default" r:id="rId11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6E1B7C" w16cid:durableId="2DD5CE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ED1EA" w14:textId="77777777" w:rsidR="00EE652A" w:rsidRDefault="00EE652A" w:rsidP="003C44B2">
      <w:r>
        <w:separator/>
      </w:r>
    </w:p>
  </w:endnote>
  <w:endnote w:type="continuationSeparator" w:id="0">
    <w:p w14:paraId="02DF8D8E" w14:textId="77777777" w:rsidR="00EE652A" w:rsidRDefault="00EE652A" w:rsidP="003C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0473" w14:textId="77777777" w:rsidR="00EE652A" w:rsidRDefault="00EE652A" w:rsidP="003C44B2">
      <w:r>
        <w:separator/>
      </w:r>
    </w:p>
  </w:footnote>
  <w:footnote w:type="continuationSeparator" w:id="0">
    <w:p w14:paraId="0B161EB7" w14:textId="77777777" w:rsidR="00EE652A" w:rsidRDefault="00EE652A" w:rsidP="003C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0421" w14:textId="379E1682" w:rsidR="003C44B2" w:rsidRDefault="003C44B2" w:rsidP="003C44B2">
    <w:pPr>
      <w:pStyle w:val="Header"/>
      <w:jc w:val="center"/>
    </w:pPr>
    <w:r>
      <w:rPr>
        <w:noProof/>
      </w:rPr>
      <w:drawing>
        <wp:inline distT="0" distB="0" distL="0" distR="0" wp14:anchorId="68C040EB" wp14:editId="328766F1">
          <wp:extent cx="1934645" cy="560717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HE_Maste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803" cy="57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B239F" w14:textId="77777777" w:rsidR="003C44B2" w:rsidRDefault="003C4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4DC34BA"/>
    <w:multiLevelType w:val="hybridMultilevel"/>
    <w:tmpl w:val="FACE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0B75"/>
    <w:multiLevelType w:val="multilevel"/>
    <w:tmpl w:val="6B7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72A4A"/>
    <w:multiLevelType w:val="hybridMultilevel"/>
    <w:tmpl w:val="4CD60C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33579E"/>
    <w:multiLevelType w:val="hybridMultilevel"/>
    <w:tmpl w:val="39A4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3BCA"/>
    <w:multiLevelType w:val="hybridMultilevel"/>
    <w:tmpl w:val="C89A741A"/>
    <w:lvl w:ilvl="0" w:tplc="21123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825F8"/>
    <w:multiLevelType w:val="hybridMultilevel"/>
    <w:tmpl w:val="B70A6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1985"/>
    <w:multiLevelType w:val="hybridMultilevel"/>
    <w:tmpl w:val="9356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96B73"/>
    <w:multiLevelType w:val="hybridMultilevel"/>
    <w:tmpl w:val="E52A2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FB06F6"/>
    <w:multiLevelType w:val="hybridMultilevel"/>
    <w:tmpl w:val="8F6CB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CC3BEE"/>
    <w:multiLevelType w:val="hybridMultilevel"/>
    <w:tmpl w:val="CC62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NDY3srQ0MjE2MjVU0lEKTi0uzszPAykwqQUAlMp6WiwAAAA="/>
  </w:docVars>
  <w:rsids>
    <w:rsidRoot w:val="008F4736"/>
    <w:rsid w:val="000026AB"/>
    <w:rsid w:val="000058D2"/>
    <w:rsid w:val="00013176"/>
    <w:rsid w:val="00052BD0"/>
    <w:rsid w:val="000774C3"/>
    <w:rsid w:val="00087415"/>
    <w:rsid w:val="000D6F6A"/>
    <w:rsid w:val="000F2C97"/>
    <w:rsid w:val="000F2D78"/>
    <w:rsid w:val="00110B0C"/>
    <w:rsid w:val="00136BEB"/>
    <w:rsid w:val="00141A3E"/>
    <w:rsid w:val="00146127"/>
    <w:rsid w:val="00185C31"/>
    <w:rsid w:val="00191226"/>
    <w:rsid w:val="00191DFD"/>
    <w:rsid w:val="001A7879"/>
    <w:rsid w:val="001B2FBD"/>
    <w:rsid w:val="001B3462"/>
    <w:rsid w:val="001F7A3D"/>
    <w:rsid w:val="00212D5F"/>
    <w:rsid w:val="00233E57"/>
    <w:rsid w:val="00234C7E"/>
    <w:rsid w:val="00240FD5"/>
    <w:rsid w:val="00273F76"/>
    <w:rsid w:val="00277F56"/>
    <w:rsid w:val="0028157B"/>
    <w:rsid w:val="00285B07"/>
    <w:rsid w:val="00287ACB"/>
    <w:rsid w:val="002C2663"/>
    <w:rsid w:val="002C4260"/>
    <w:rsid w:val="002D2518"/>
    <w:rsid w:val="002F65DF"/>
    <w:rsid w:val="00341BDB"/>
    <w:rsid w:val="003659DF"/>
    <w:rsid w:val="00390408"/>
    <w:rsid w:val="003B09A2"/>
    <w:rsid w:val="003C44B2"/>
    <w:rsid w:val="003E312D"/>
    <w:rsid w:val="00416870"/>
    <w:rsid w:val="00416DA9"/>
    <w:rsid w:val="00440069"/>
    <w:rsid w:val="00446A4D"/>
    <w:rsid w:val="0045192E"/>
    <w:rsid w:val="0046042D"/>
    <w:rsid w:val="00463F38"/>
    <w:rsid w:val="004A461A"/>
    <w:rsid w:val="004F7ECC"/>
    <w:rsid w:val="00535931"/>
    <w:rsid w:val="0053768F"/>
    <w:rsid w:val="00542413"/>
    <w:rsid w:val="005624CF"/>
    <w:rsid w:val="005A01D3"/>
    <w:rsid w:val="00602A77"/>
    <w:rsid w:val="00621A4E"/>
    <w:rsid w:val="00643CC5"/>
    <w:rsid w:val="00643E61"/>
    <w:rsid w:val="006656D1"/>
    <w:rsid w:val="0068222D"/>
    <w:rsid w:val="006A52D1"/>
    <w:rsid w:val="006E5A8F"/>
    <w:rsid w:val="00734EA5"/>
    <w:rsid w:val="00750499"/>
    <w:rsid w:val="0082009A"/>
    <w:rsid w:val="00832E52"/>
    <w:rsid w:val="008632AE"/>
    <w:rsid w:val="00893CCD"/>
    <w:rsid w:val="008B1D94"/>
    <w:rsid w:val="008B1ED9"/>
    <w:rsid w:val="008D63B4"/>
    <w:rsid w:val="008F4736"/>
    <w:rsid w:val="008F5391"/>
    <w:rsid w:val="009360F6"/>
    <w:rsid w:val="00984D05"/>
    <w:rsid w:val="009D3D07"/>
    <w:rsid w:val="009E7105"/>
    <w:rsid w:val="009F3D27"/>
    <w:rsid w:val="00A12AD7"/>
    <w:rsid w:val="00A13CC2"/>
    <w:rsid w:val="00A24180"/>
    <w:rsid w:val="00AB4FCD"/>
    <w:rsid w:val="00AC79DE"/>
    <w:rsid w:val="00B21F13"/>
    <w:rsid w:val="00B30666"/>
    <w:rsid w:val="00B37CE5"/>
    <w:rsid w:val="00B76299"/>
    <w:rsid w:val="00BA2408"/>
    <w:rsid w:val="00BA4734"/>
    <w:rsid w:val="00BA5576"/>
    <w:rsid w:val="00BA70BB"/>
    <w:rsid w:val="00BB299A"/>
    <w:rsid w:val="00BC1858"/>
    <w:rsid w:val="00BE6F9C"/>
    <w:rsid w:val="00C30615"/>
    <w:rsid w:val="00C32884"/>
    <w:rsid w:val="00C60113"/>
    <w:rsid w:val="00C74D62"/>
    <w:rsid w:val="00CA3798"/>
    <w:rsid w:val="00CB32E9"/>
    <w:rsid w:val="00CC3C4C"/>
    <w:rsid w:val="00CE3F17"/>
    <w:rsid w:val="00CF21A4"/>
    <w:rsid w:val="00D07677"/>
    <w:rsid w:val="00D104EC"/>
    <w:rsid w:val="00D2076B"/>
    <w:rsid w:val="00D4197E"/>
    <w:rsid w:val="00D94E95"/>
    <w:rsid w:val="00DA51BB"/>
    <w:rsid w:val="00DB0595"/>
    <w:rsid w:val="00DD42A8"/>
    <w:rsid w:val="00DF7679"/>
    <w:rsid w:val="00E6542B"/>
    <w:rsid w:val="00E77B36"/>
    <w:rsid w:val="00E9345C"/>
    <w:rsid w:val="00E95274"/>
    <w:rsid w:val="00EC4B00"/>
    <w:rsid w:val="00ED1F1B"/>
    <w:rsid w:val="00ED4290"/>
    <w:rsid w:val="00EE652A"/>
    <w:rsid w:val="00EF062B"/>
    <w:rsid w:val="00F33659"/>
    <w:rsid w:val="00F425AD"/>
    <w:rsid w:val="00F4451F"/>
    <w:rsid w:val="00F50112"/>
    <w:rsid w:val="00F83CC3"/>
    <w:rsid w:val="00FC189D"/>
    <w:rsid w:val="00FD5E7F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92D9"/>
  <w15:docId w15:val="{6E99402F-FF36-4ADA-9B8A-6ECC0734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736"/>
    <w:pPr>
      <w:widowControl w:val="0"/>
      <w:spacing w:after="0" w:line="240" w:lineRule="auto"/>
    </w:pPr>
    <w:rPr>
      <w:rFonts w:eastAsia="Calibri" w:cs="Calibri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B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5B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3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7B"/>
    <w:rPr>
      <w:rFonts w:ascii="Segoe UI" w:eastAsia="Calibri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0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112"/>
    <w:rPr>
      <w:rFonts w:eastAsia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12"/>
    <w:rPr>
      <w:rFonts w:eastAsia="Calibri" w:cs="Calibri"/>
      <w:b/>
      <w:bCs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50112"/>
    <w:pPr>
      <w:spacing w:after="0" w:line="240" w:lineRule="auto"/>
    </w:pPr>
    <w:rPr>
      <w:rFonts w:eastAsia="Calibri" w:cs="Calibri"/>
      <w:color w:val="000000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D42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C4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4B2"/>
    <w:rPr>
      <w:rFonts w:eastAsia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4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4B2"/>
    <w:rPr>
      <w:rFonts w:eastAsia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CC92FD529F04990D29A9B9C135AAC" ma:contentTypeVersion="7" ma:contentTypeDescription="Create a new document." ma:contentTypeScope="" ma:versionID="7532ec9e41a39a0bf3063d0935ea7ad7">
  <xsd:schema xmlns:xsd="http://www.w3.org/2001/XMLSchema" xmlns:xs="http://www.w3.org/2001/XMLSchema" xmlns:p="http://schemas.microsoft.com/office/2006/metadata/properties" xmlns:ns2="6cbef386-408e-42b0-8624-c852ada318c7" xmlns:ns3="a5e13848-3195-4a7d-8b2d-573266469401" targetNamespace="http://schemas.microsoft.com/office/2006/metadata/properties" ma:root="true" ma:fieldsID="e975778f71b4a41a597bd99ad4fda3bb" ns2:_="" ns3:_="">
    <xsd:import namespace="6cbef386-408e-42b0-8624-c852ada318c7"/>
    <xsd:import namespace="a5e13848-3195-4a7d-8b2d-573266469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ef386-408e-42b0-8624-c852ada3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3848-3195-4a7d-8b2d-573266469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33BB1B-FCE3-4897-B6E2-E5E1A08A1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399-50EB-433C-BAE7-6E666BB1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6E7AB-47FF-44BD-9B31-AE2CD921F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ef386-408e-42b0-8624-c852ada318c7"/>
    <ds:schemaRef ds:uri="a5e13848-3195-4a7d-8b2d-57326646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F976B-1889-43A8-93EE-EF351623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game college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PT;RM;JS</dc:creator>
  <cp:keywords/>
  <dc:description/>
  <cp:lastModifiedBy>SANDERS John</cp:lastModifiedBy>
  <cp:revision>4</cp:revision>
  <cp:lastPrinted>2022-01-14T11:13:00Z</cp:lastPrinted>
  <dcterms:created xsi:type="dcterms:W3CDTF">2024-06-06T08:44:00Z</dcterms:created>
  <dcterms:modified xsi:type="dcterms:W3CDTF">2024-06-06T08:47:00Z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0x0101002F0CC92FD529F04990D29A9B9C135AAC</vt:lpwstr>
  </property>
</Properties>
</file>